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:rsidR="007642B2" w:rsidRDefault="00CA0F0D" w:rsidP="00CD2DC6">
      <w:pPr>
        <w:ind w:left="4956" w:firstLine="708"/>
        <w:rPr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779780</wp:posOffset>
                </wp:positionV>
                <wp:extent cx="1219200" cy="0"/>
                <wp:effectExtent l="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3C8A6"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61.4pt" to="172.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" strokecolor="#538135 [2409]" strokeweight="2.75pt">
                <v:stroke joinstyle="miter"/>
              </v:line>
            </w:pict>
          </mc:Fallback>
        </mc:AlternateContent>
      </w:r>
      <w:r w:rsidR="00E62B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-166370</wp:posOffset>
                </wp:positionV>
                <wp:extent cx="1836000" cy="1770050"/>
                <wp:effectExtent l="19050" t="19050" r="31115" b="40005"/>
                <wp:wrapNone/>
                <wp:docPr id="2" name="Ova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36000" cy="1770050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5E6DA" id="Ovale 2" o:spid="_x0000_s1026" style="position:absolute;margin-left:54.05pt;margin-top:-13.1pt;width:144.55pt;height:1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" filled="f" strokecolor="#538135 [2409]" strokeweight="3.7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AC433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9525" b="44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30" w:rsidRDefault="00AC4330" w:rsidP="00AC433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AC4330">
                              <w:rPr>
                                <w:rFonts w:ascii="Franklin Gothic Medium" w:hAnsi="Franklin Gothic Medium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SCHEDA BUONE</w:t>
                            </w:r>
                          </w:p>
                          <w:p w:rsidR="00B80A01" w:rsidRPr="00B80A01" w:rsidRDefault="00AC4330" w:rsidP="00B80A01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AC4330">
                              <w:rPr>
                                <w:rFonts w:ascii="Franklin Gothic Medium" w:hAnsi="Franklin Gothic Medium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PRATICHE</w:t>
                            </w:r>
                          </w:p>
                          <w:p w:rsidR="00B80A01" w:rsidRPr="00B80A01" w:rsidRDefault="00B80A01" w:rsidP="00CA0F0D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CA0F0D" w:rsidRPr="00B80A01" w:rsidRDefault="00CA0F0D" w:rsidP="00CA0F0D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80A01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6"/>
                                <w:szCs w:val="26"/>
                              </w:rPr>
                              <w:t>ENERGIA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.55pt;margin-top:9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" stroked="f">
                <v:textbox style="mso-fit-shape-to-text:t">
                  <w:txbxContent>
                    <w:p w:rsidR="00AC4330" w:rsidRDefault="00AC4330" w:rsidP="00AC433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AC4330">
                        <w:rPr>
                          <w:rFonts w:ascii="Franklin Gothic Medium" w:hAnsi="Franklin Gothic Medium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SCHEDA BUONE</w:t>
                      </w:r>
                    </w:p>
                    <w:p w:rsidR="00B80A01" w:rsidRPr="00B80A01" w:rsidRDefault="00AC4330" w:rsidP="00B80A01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AC4330">
                        <w:rPr>
                          <w:rFonts w:ascii="Franklin Gothic Medium" w:hAnsi="Franklin Gothic Medium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PRATICHE</w:t>
                      </w:r>
                    </w:p>
                    <w:p w:rsidR="00B80A01" w:rsidRPr="00B80A01" w:rsidRDefault="00B80A01" w:rsidP="00CA0F0D">
                      <w:pPr>
                        <w:spacing w:before="240"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:rsidR="00CA0F0D" w:rsidRPr="00B80A01" w:rsidRDefault="00CA0F0D" w:rsidP="00CA0F0D">
                      <w:pPr>
                        <w:spacing w:before="240"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80A01">
                        <w:rPr>
                          <w:rFonts w:ascii="Franklin Gothic Medium" w:hAnsi="Franklin Gothic Medium"/>
                          <w:b/>
                          <w:color w:val="FF0000"/>
                          <w:sz w:val="26"/>
                          <w:szCs w:val="26"/>
                        </w:rPr>
                        <w:t>ENERGIA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DC6">
        <w:rPr>
          <w:noProof/>
          <w:lang w:eastAsia="it-IT"/>
        </w:rPr>
        <w:drawing>
          <wp:inline distT="0" distB="0" distL="0" distR="0">
            <wp:extent cx="1971675" cy="169413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54" cy="170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C5" w:rsidRDefault="00896CC5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B80A01" w:rsidRDefault="00B80A01" w:rsidP="00B80A01">
      <w:pPr>
        <w:spacing w:after="0" w:line="240" w:lineRule="auto"/>
        <w:jc w:val="center"/>
        <w:rPr>
          <w:rFonts w:ascii="Franklin Gothic Medium" w:hAnsi="Franklin Gothic Medium"/>
          <w:b/>
          <w:color w:val="FF0000"/>
          <w:sz w:val="44"/>
          <w:szCs w:val="4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Franklin Gothic Medium" w:hAnsi="Franklin Gothic Medium"/>
          <w:b/>
          <w:color w:val="FF0000"/>
          <w:sz w:val="44"/>
          <w:szCs w:val="4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Energia rinnovabile 100%</w:t>
      </w:r>
    </w:p>
    <w:p w:rsidR="00B80A01" w:rsidRDefault="00B80A01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B80A01" w:rsidRDefault="00B80A01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747633" w:rsidRDefault="008552E8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SINTESI</w:t>
      </w:r>
    </w:p>
    <w:p w:rsidR="0031661A" w:rsidRDefault="0031661A" w:rsidP="0031661A">
      <w:r w:rsidRPr="0031661A">
        <w:t xml:space="preserve">Per energia elettrica da fonti rinnovabili si intende quella proveniente da impianti che utilizzino energia solare, eolica o idroelettrica. </w:t>
      </w:r>
    </w:p>
    <w:p w:rsidR="0031661A" w:rsidRPr="0031661A" w:rsidRDefault="0031661A" w:rsidP="0031661A">
      <w:r w:rsidRPr="0031661A">
        <w:t>La certificazione del tipo di energia elettrica fornita è in carico al GSE (Gestore dei Servizi Energetici), che raccoglie e verifica le dichiarazioni dei vari produttori che poi vengono pubblicate sulle bollette e sui siti.</w:t>
      </w:r>
    </w:p>
    <w:p w:rsidR="0031661A" w:rsidRPr="0031661A" w:rsidRDefault="0031661A" w:rsidP="0031661A">
      <w:r w:rsidRPr="0031661A">
        <w:t>In particolare per quanto riguarda l’energia elettrica da fonte rinnovabile, il sistema si basa sulla garanzia d’origine (GO), un certificato univoco che lega produzione e consumo.</w:t>
      </w:r>
    </w:p>
    <w:p w:rsidR="0031661A" w:rsidRPr="0031661A" w:rsidRDefault="0031661A" w:rsidP="0031661A">
      <w:r w:rsidRPr="0031661A">
        <w:t>Il mix delle fonti utilizzate per produrre l’energia elettrica venduta deve essere indicato almeno tre volte all’anno nella bolletta.</w:t>
      </w:r>
    </w:p>
    <w:p w:rsidR="0031661A" w:rsidRPr="005020D1" w:rsidRDefault="0031661A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8552E8" w:rsidRDefault="008552E8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OBIETTIVO</w:t>
      </w:r>
    </w:p>
    <w:p w:rsidR="00ED3E7A" w:rsidRPr="00837A58" w:rsidRDefault="00ED3E7A" w:rsidP="008552E8">
      <w:pPr>
        <w:spacing w:after="0" w:line="240" w:lineRule="auto"/>
        <w:jc w:val="both"/>
      </w:pPr>
      <w:r w:rsidRPr="00837A58">
        <w:t>Consumare energia proveniente da fonte rinnovabile riducendo le emissioni di anidride carbonica; la produzione di energia elettrica da fonte fossile è infatti la prima causa di emissioni di anidride carbonica in atmosfera.</w:t>
      </w:r>
    </w:p>
    <w:p w:rsidR="00A94057" w:rsidRDefault="00A94057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8552E8" w:rsidRDefault="008552E8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AZIONI</w:t>
      </w:r>
    </w:p>
    <w:p w:rsidR="0031661A" w:rsidRPr="0031661A" w:rsidRDefault="0031661A" w:rsidP="0031661A">
      <w:r w:rsidRPr="0031661A">
        <w:t>Sul mercato libero dell’energia elettrica ci sono oggi molti venditori che offrono energia da fonte rinnovabile, per analizzare le offerte consigliamo il sito dell’ARERA (Autorità di Regolazione per l’Energia Reti e Ambiente).</w:t>
      </w:r>
    </w:p>
    <w:p w:rsidR="0031661A" w:rsidRPr="0031661A" w:rsidRDefault="003B4850" w:rsidP="0031661A">
      <w:pPr>
        <w:rPr>
          <w:color w:val="4472C4" w:themeColor="accent5"/>
        </w:rPr>
      </w:pPr>
      <w:hyperlink r:id="rId8" w:history="1">
        <w:r w:rsidR="0031661A" w:rsidRPr="0031661A">
          <w:rPr>
            <w:color w:val="4472C4" w:themeColor="accent5"/>
          </w:rPr>
          <w:t>https://www.ilportaleofferte.it/portaleOfferte/it/homepage.page</w:t>
        </w:r>
      </w:hyperlink>
    </w:p>
    <w:p w:rsidR="0031661A" w:rsidRDefault="0031661A" w:rsidP="0031661A">
      <w:r w:rsidRPr="0031661A">
        <w:t xml:space="preserve">La maggior parte dei venditori offre energia elettrica proveniente solo in piccola parte da fonte rinnovabile (es. Enel, </w:t>
      </w:r>
      <w:proofErr w:type="spellStart"/>
      <w:r w:rsidRPr="0031661A">
        <w:t>Sorgenia</w:t>
      </w:r>
      <w:proofErr w:type="spellEnd"/>
      <w:r w:rsidRPr="0031661A">
        <w:t xml:space="preserve">, Edison, </w:t>
      </w:r>
      <w:proofErr w:type="spellStart"/>
      <w:r w:rsidRPr="0031661A">
        <w:t>ecc</w:t>
      </w:r>
      <w:proofErr w:type="spellEnd"/>
      <w:r w:rsidRPr="0031661A">
        <w:t xml:space="preserve">…); noi consigliamo invece venditori che offrono energia elettrica proveniente al 100% da fonti rinnovabili e tra questi abbiamo fatto esperienza diretta con </w:t>
      </w:r>
      <w:proofErr w:type="spellStart"/>
      <w:r w:rsidRPr="0031661A">
        <w:t>ènostra</w:t>
      </w:r>
      <w:proofErr w:type="spellEnd"/>
      <w:r w:rsidRPr="0031661A">
        <w:t xml:space="preserve">, Dolomiti Energia e </w:t>
      </w:r>
      <w:proofErr w:type="spellStart"/>
      <w:r w:rsidRPr="0031661A">
        <w:t>Lifegate</w:t>
      </w:r>
      <w:proofErr w:type="spellEnd"/>
      <w:r w:rsidRPr="0031661A">
        <w:t xml:space="preserve"> Energy, di seguito potete trovare alcune informazioni su questi tre venditori.</w:t>
      </w:r>
    </w:p>
    <w:p w:rsidR="0031661A" w:rsidRDefault="0031661A" w:rsidP="0031661A"/>
    <w:p w:rsidR="0031661A" w:rsidRDefault="0031661A" w:rsidP="0031661A"/>
    <w:p w:rsidR="0031661A" w:rsidRPr="0031661A" w:rsidRDefault="0031661A" w:rsidP="0031661A">
      <w:pPr>
        <w:rPr>
          <w:rStyle w:val="Enfasigrassetto"/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r w:rsidRPr="0031661A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bdr w:val="none" w:sz="0" w:space="0" w:color="auto" w:frame="1"/>
          <w:shd w:val="clear" w:color="auto" w:fill="FFFFFF"/>
          <w:lang w:eastAsia="it-IT"/>
        </w:rPr>
        <w:lastRenderedPageBreak/>
        <w:drawing>
          <wp:inline distT="0" distB="0" distL="0" distR="0" wp14:anchorId="33675D2A" wp14:editId="1F6DD958">
            <wp:extent cx="1079344" cy="437572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69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A" w:rsidRPr="0031661A" w:rsidRDefault="0031661A" w:rsidP="0031661A">
      <w:pPr>
        <w:rPr>
          <w:sz w:val="16"/>
          <w:szCs w:val="16"/>
          <w:shd w:val="clear" w:color="auto" w:fill="FFFFFF"/>
        </w:rPr>
      </w:pPr>
      <w:proofErr w:type="spellStart"/>
      <w:r w:rsidRPr="0031661A">
        <w:rPr>
          <w:rStyle w:val="Enfasigrassetto"/>
          <w:iCs/>
          <w:sz w:val="16"/>
          <w:szCs w:val="16"/>
          <w:bdr w:val="none" w:sz="0" w:space="0" w:color="auto" w:frame="1"/>
          <w:shd w:val="clear" w:color="auto" w:fill="FFFFFF"/>
        </w:rPr>
        <w:t>ènostra</w:t>
      </w:r>
      <w:proofErr w:type="spellEnd"/>
      <w:r w:rsidRPr="0031661A">
        <w:rPr>
          <w:sz w:val="16"/>
          <w:szCs w:val="16"/>
          <w:shd w:val="clear" w:color="auto" w:fill="FFFFFF"/>
        </w:rPr>
        <w:t xml:space="preserve"> </w:t>
      </w:r>
    </w:p>
    <w:p w:rsidR="0031661A" w:rsidRPr="0031661A" w:rsidRDefault="0031661A" w:rsidP="0031661A">
      <w:pPr>
        <w:rPr>
          <w:bCs/>
          <w:sz w:val="16"/>
          <w:szCs w:val="16"/>
          <w:shd w:val="clear" w:color="auto" w:fill="FFFFFF"/>
        </w:rPr>
      </w:pPr>
      <w:proofErr w:type="gramStart"/>
      <w:r w:rsidRPr="0031661A">
        <w:rPr>
          <w:bCs/>
          <w:sz w:val="16"/>
          <w:szCs w:val="16"/>
          <w:shd w:val="clear" w:color="auto" w:fill="FFFFFF"/>
        </w:rPr>
        <w:t>E’</w:t>
      </w:r>
      <w:proofErr w:type="gramEnd"/>
      <w:r w:rsidRPr="0031661A">
        <w:rPr>
          <w:bCs/>
          <w:sz w:val="16"/>
          <w:szCs w:val="16"/>
          <w:shd w:val="clear" w:color="auto" w:fill="FFFFFF"/>
        </w:rPr>
        <w:t xml:space="preserve"> la prima cooperativa energetica in Italia che produce e vende energia sostenibile, etica, 100% rinnovabile, attraverso un modello di partecipazione e condivisione.</w:t>
      </w:r>
    </w:p>
    <w:p w:rsidR="0031661A" w:rsidRPr="0031661A" w:rsidRDefault="0031661A" w:rsidP="0031661A">
      <w:pPr>
        <w:rPr>
          <w:sz w:val="16"/>
          <w:szCs w:val="16"/>
          <w:shd w:val="clear" w:color="auto" w:fill="FFFFFF"/>
        </w:rPr>
      </w:pPr>
      <w:r w:rsidRPr="0031661A">
        <w:rPr>
          <w:sz w:val="16"/>
          <w:szCs w:val="16"/>
          <w:shd w:val="clear" w:color="auto" w:fill="FFFFFF"/>
        </w:rPr>
        <w:t xml:space="preserve">In particolare, </w:t>
      </w:r>
      <w:proofErr w:type="spellStart"/>
      <w:r w:rsidRPr="0031661A">
        <w:rPr>
          <w:sz w:val="16"/>
          <w:szCs w:val="16"/>
          <w:shd w:val="clear" w:color="auto" w:fill="FFFFFF"/>
        </w:rPr>
        <w:t>ènostra</w:t>
      </w:r>
      <w:proofErr w:type="spellEnd"/>
      <w:r w:rsidRPr="0031661A">
        <w:rPr>
          <w:sz w:val="16"/>
          <w:szCs w:val="16"/>
          <w:shd w:val="clear" w:color="auto" w:fill="FFFFFF"/>
        </w:rPr>
        <w:t xml:space="preserve"> acquista energia rinnovabile con Garanzia d'Origine solo da imprese e impianti sostenibili ed etici.</w:t>
      </w:r>
    </w:p>
    <w:p w:rsidR="0031661A" w:rsidRPr="0031661A" w:rsidRDefault="0031661A" w:rsidP="0031661A">
      <w:pPr>
        <w:rPr>
          <w:sz w:val="16"/>
          <w:szCs w:val="16"/>
          <w:shd w:val="clear" w:color="auto" w:fill="FFFFFF"/>
        </w:rPr>
      </w:pPr>
      <w:r w:rsidRPr="0031661A">
        <w:rPr>
          <w:sz w:val="16"/>
          <w:szCs w:val="16"/>
          <w:shd w:val="clear" w:color="auto" w:fill="FFFFFF"/>
        </w:rPr>
        <w:t xml:space="preserve">Per farlo, ha messo a punto, con l'avallo del Comitato Tecnico Scientifico, uno strumento che valorizza da un lato la sostenibilità ambientale degli impianti di produzione (non sempre l'energia rinnovabile è anche sostenibile), dall'altro la responsabilità sociale dell’impresa titolare. Oltre a valutare parametri quali   legalità, trasparenza, </w:t>
      </w:r>
      <w:proofErr w:type="spellStart"/>
      <w:r w:rsidRPr="0031661A">
        <w:rPr>
          <w:sz w:val="16"/>
          <w:szCs w:val="16"/>
          <w:shd w:val="clear" w:color="auto" w:fill="FFFFFF"/>
        </w:rPr>
        <w:t>governance</w:t>
      </w:r>
      <w:proofErr w:type="spellEnd"/>
      <w:r w:rsidRPr="0031661A">
        <w:rPr>
          <w:sz w:val="16"/>
          <w:szCs w:val="16"/>
          <w:shd w:val="clear" w:color="auto" w:fill="FFFFFF"/>
        </w:rPr>
        <w:t xml:space="preserve">, rapporti di rete e di comunità, responsabilità ambientale e sociale, </w:t>
      </w:r>
      <w:proofErr w:type="spellStart"/>
      <w:r w:rsidRPr="0031661A">
        <w:rPr>
          <w:sz w:val="16"/>
          <w:szCs w:val="16"/>
          <w:shd w:val="clear" w:color="auto" w:fill="FFFFFF"/>
        </w:rPr>
        <w:t>ènostra</w:t>
      </w:r>
      <w:proofErr w:type="spellEnd"/>
      <w:r w:rsidRPr="0031661A">
        <w:rPr>
          <w:sz w:val="16"/>
          <w:szCs w:val="16"/>
          <w:shd w:val="clear" w:color="auto" w:fill="FFFFFF"/>
        </w:rPr>
        <w:t xml:space="preserve"> si accerta che il produttore non abbia relazioni con il comparto fossile.</w:t>
      </w:r>
    </w:p>
    <w:p w:rsidR="0031661A" w:rsidRPr="0031661A" w:rsidRDefault="0031661A" w:rsidP="0031661A">
      <w:pPr>
        <w:rPr>
          <w:sz w:val="16"/>
          <w:szCs w:val="16"/>
          <w:shd w:val="clear" w:color="auto" w:fill="FFFFFF"/>
        </w:rPr>
      </w:pPr>
      <w:proofErr w:type="gramStart"/>
      <w:r w:rsidRPr="0031661A">
        <w:rPr>
          <w:sz w:val="16"/>
          <w:szCs w:val="16"/>
          <w:shd w:val="clear" w:color="auto" w:fill="FFFFFF"/>
        </w:rPr>
        <w:t>E’</w:t>
      </w:r>
      <w:proofErr w:type="gramEnd"/>
      <w:r w:rsidRPr="0031661A">
        <w:rPr>
          <w:sz w:val="16"/>
          <w:szCs w:val="16"/>
          <w:shd w:val="clear" w:color="auto" w:fill="FFFFFF"/>
        </w:rPr>
        <w:t xml:space="preserve"> in corso una raccolta fondi per la realizzazione di un impianto fotovoltaico e uno eolico in Puglia e In Calabria (circa 1 milione di euro).</w:t>
      </w:r>
    </w:p>
    <w:p w:rsidR="0031661A" w:rsidRPr="0031661A" w:rsidRDefault="0031661A" w:rsidP="0031661A">
      <w:pPr>
        <w:rPr>
          <w:rStyle w:val="Enfasigrassetto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31661A">
        <w:rPr>
          <w:sz w:val="16"/>
          <w:szCs w:val="16"/>
          <w:shd w:val="clear" w:color="auto" w:fill="FFFFFF"/>
        </w:rPr>
        <w:t>Numero soci (2020): 6303</w:t>
      </w:r>
      <w:r w:rsidRPr="0031661A">
        <w:rPr>
          <w:sz w:val="16"/>
          <w:szCs w:val="16"/>
        </w:rPr>
        <w:br/>
      </w:r>
      <w:r w:rsidRPr="0031661A">
        <w:rPr>
          <w:sz w:val="16"/>
          <w:szCs w:val="16"/>
          <w:shd w:val="clear" w:color="auto" w:fill="FFFFFF"/>
        </w:rPr>
        <w:t xml:space="preserve">Contratti </w:t>
      </w:r>
      <w:proofErr w:type="gramStart"/>
      <w:r w:rsidRPr="0031661A">
        <w:rPr>
          <w:sz w:val="16"/>
          <w:szCs w:val="16"/>
          <w:shd w:val="clear" w:color="auto" w:fill="FFFFFF"/>
        </w:rPr>
        <w:t>siglati(</w:t>
      </w:r>
      <w:proofErr w:type="gramEnd"/>
      <w:r w:rsidRPr="0031661A">
        <w:rPr>
          <w:sz w:val="16"/>
          <w:szCs w:val="16"/>
          <w:shd w:val="clear" w:color="auto" w:fill="FFFFFF"/>
        </w:rPr>
        <w:t>2020): </w:t>
      </w:r>
      <w:r w:rsidRPr="0031661A">
        <w:rPr>
          <w:rStyle w:val="Enfasigrassetto"/>
          <w:sz w:val="16"/>
          <w:szCs w:val="16"/>
          <w:bdr w:val="none" w:sz="0" w:space="0" w:color="auto" w:frame="1"/>
          <w:shd w:val="clear" w:color="auto" w:fill="FFFFFF"/>
        </w:rPr>
        <w:t>3.271</w:t>
      </w:r>
      <w:r w:rsidRPr="0031661A">
        <w:rPr>
          <w:sz w:val="16"/>
          <w:szCs w:val="16"/>
        </w:rPr>
        <w:br/>
      </w:r>
      <w:r w:rsidRPr="0031661A">
        <w:rPr>
          <w:sz w:val="16"/>
          <w:szCs w:val="16"/>
          <w:shd w:val="clear" w:color="auto" w:fill="FFFFFF"/>
        </w:rPr>
        <w:t>Energia elettrica venduta (MWh):  </w:t>
      </w:r>
      <w:r w:rsidRPr="0031661A">
        <w:rPr>
          <w:rStyle w:val="Enfasigrassetto"/>
          <w:sz w:val="16"/>
          <w:szCs w:val="16"/>
          <w:bdr w:val="none" w:sz="0" w:space="0" w:color="auto" w:frame="1"/>
          <w:shd w:val="clear" w:color="auto" w:fill="FFFFFF"/>
        </w:rPr>
        <w:t>8.642</w:t>
      </w:r>
      <w:r w:rsidRPr="0031661A">
        <w:rPr>
          <w:sz w:val="16"/>
          <w:szCs w:val="16"/>
        </w:rPr>
        <w:br/>
      </w:r>
      <w:r w:rsidRPr="0031661A">
        <w:rPr>
          <w:sz w:val="16"/>
          <w:szCs w:val="16"/>
          <w:shd w:val="clear" w:color="auto" w:fill="FFFFFF"/>
        </w:rPr>
        <w:t>Energia rinnovabile con GO: </w:t>
      </w:r>
      <w:r w:rsidRPr="0031661A">
        <w:rPr>
          <w:rStyle w:val="Enfasigrassetto"/>
          <w:sz w:val="16"/>
          <w:szCs w:val="16"/>
          <w:bdr w:val="none" w:sz="0" w:space="0" w:color="auto" w:frame="1"/>
          <w:shd w:val="clear" w:color="auto" w:fill="FFFFFF"/>
        </w:rPr>
        <w:t>100%</w:t>
      </w:r>
      <w:r w:rsidRPr="0031661A">
        <w:rPr>
          <w:sz w:val="16"/>
          <w:szCs w:val="16"/>
        </w:rPr>
        <w:br/>
      </w:r>
      <w:r w:rsidRPr="0031661A">
        <w:rPr>
          <w:sz w:val="16"/>
          <w:szCs w:val="16"/>
          <w:shd w:val="clear" w:color="auto" w:fill="FFFFFF"/>
        </w:rPr>
        <w:t>Energia elettrica prodotta da impianti selezionati dal comitato scientifico (MWh): </w:t>
      </w:r>
      <w:r w:rsidRPr="0031661A">
        <w:rPr>
          <w:rStyle w:val="Enfasigrassetto"/>
          <w:sz w:val="16"/>
          <w:szCs w:val="16"/>
          <w:bdr w:val="none" w:sz="0" w:space="0" w:color="auto" w:frame="1"/>
          <w:shd w:val="clear" w:color="auto" w:fill="FFFFFF"/>
        </w:rPr>
        <w:t>18% (pari a 1.580 MWh)</w:t>
      </w:r>
    </w:p>
    <w:p w:rsidR="0031661A" w:rsidRPr="002D51E6" w:rsidRDefault="0031661A" w:rsidP="0031661A">
      <w:pPr>
        <w:rPr>
          <w:rStyle w:val="Enfasigrassetto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</w:pPr>
      <w:r w:rsidRPr="002D51E6">
        <w:rPr>
          <w:rStyle w:val="Enfasigrassetto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Sconto 5% su primo anno per soci Banca Popolare Etica</w:t>
      </w:r>
    </w:p>
    <w:p w:rsidR="0031661A" w:rsidRPr="002D51E6" w:rsidRDefault="0031661A" w:rsidP="0031661A">
      <w:pPr>
        <w:rPr>
          <w:rStyle w:val="Enfasigrassetto"/>
          <w:b w:val="0"/>
          <w:bCs w:val="0"/>
          <w:bdr w:val="none" w:sz="0" w:space="0" w:color="auto" w:frame="1"/>
          <w:shd w:val="clear" w:color="auto" w:fill="FFFFFF"/>
        </w:rPr>
      </w:pPr>
      <w:r w:rsidRPr="002D51E6">
        <w:rPr>
          <w:rStyle w:val="Enfasigrassetto"/>
          <w:b w:val="0"/>
          <w:bCs w:val="0"/>
          <w:bdr w:val="none" w:sz="0" w:space="0" w:color="auto" w:frame="1"/>
          <w:shd w:val="clear" w:color="auto" w:fill="FFFFFF"/>
        </w:rPr>
        <w:t>Per aderire è necessario diventare socio   della cooperativa; il costo è di 50€ che saranno restituiti in caso di cambio fornitore.</w:t>
      </w:r>
    </w:p>
    <w:p w:rsidR="0031661A" w:rsidRPr="002D51E6" w:rsidRDefault="0031661A" w:rsidP="0031661A">
      <w:pPr>
        <w:rPr>
          <w:rStyle w:val="Collegamentoipertestuale"/>
          <w:b/>
          <w:bCs/>
          <w:color w:val="0070C0"/>
          <w:bdr w:val="none" w:sz="0" w:space="0" w:color="auto" w:frame="1"/>
          <w:shd w:val="clear" w:color="auto" w:fill="FFFFFF"/>
        </w:rPr>
      </w:pPr>
      <w:r w:rsidRPr="002D51E6">
        <w:rPr>
          <w:rStyle w:val="Enfasigrassetto"/>
          <w:b w:val="0"/>
          <w:bCs w:val="0"/>
          <w:bdr w:val="none" w:sz="0" w:space="0" w:color="auto" w:frame="1"/>
          <w:shd w:val="clear" w:color="auto" w:fill="FFFFFF"/>
        </w:rPr>
        <w:t xml:space="preserve">Molto semplice la procedura online per aderire e sottoscrivere il contratto. Sito: </w:t>
      </w:r>
      <w:hyperlink r:id="rId10" w:history="1">
        <w:r w:rsidRPr="002D51E6">
          <w:rPr>
            <w:rStyle w:val="Collegamentoipertestuale"/>
            <w:b/>
            <w:bCs/>
            <w:color w:val="0070C0"/>
            <w:bdr w:val="none" w:sz="0" w:space="0" w:color="auto" w:frame="1"/>
            <w:shd w:val="clear" w:color="auto" w:fill="FFFFFF"/>
          </w:rPr>
          <w:t>www.enostra.it</w:t>
        </w:r>
      </w:hyperlink>
    </w:p>
    <w:p w:rsidR="002D51E6" w:rsidRPr="0031661A" w:rsidRDefault="002D51E6" w:rsidP="0031661A">
      <w:pPr>
        <w:rPr>
          <w:rStyle w:val="Enfasigrassetto"/>
          <w:b w:val="0"/>
          <w:bCs w:val="0"/>
          <w:bdr w:val="none" w:sz="0" w:space="0" w:color="auto" w:frame="1"/>
          <w:shd w:val="clear" w:color="auto" w:fill="FFFFFF"/>
        </w:rPr>
      </w:pPr>
    </w:p>
    <w:p w:rsidR="0031661A" w:rsidRPr="0031661A" w:rsidRDefault="0031661A" w:rsidP="0031661A">
      <w:pPr>
        <w:rPr>
          <w:b/>
          <w:sz w:val="16"/>
          <w:szCs w:val="16"/>
        </w:rPr>
      </w:pPr>
      <w:r w:rsidRPr="0031661A">
        <w:rPr>
          <w:b/>
          <w:noProof/>
          <w:sz w:val="16"/>
          <w:szCs w:val="16"/>
          <w:lang w:eastAsia="it-IT"/>
        </w:rPr>
        <w:drawing>
          <wp:inline distT="0" distB="0" distL="0" distR="0" wp14:anchorId="5437CA94" wp14:editId="7B635FC9">
            <wp:extent cx="1075096" cy="432693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16" cy="47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A" w:rsidRPr="0031661A" w:rsidRDefault="0031661A" w:rsidP="0031661A">
      <w:pPr>
        <w:rPr>
          <w:b/>
          <w:sz w:val="16"/>
          <w:szCs w:val="16"/>
        </w:rPr>
      </w:pPr>
      <w:r w:rsidRPr="0031661A">
        <w:rPr>
          <w:b/>
          <w:sz w:val="16"/>
          <w:szCs w:val="16"/>
        </w:rPr>
        <w:t xml:space="preserve">DOLOMITI ENERGIA SPA 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È un’azienda trentina, SPA a maggioranza pubblica, segnalata anche da Greenpeace come una delle migliori in Italia. La loro fonte di energia rinnovabile è l’idroelettrico, nel loro caso “a km 0”, perché viene prodotta grazie all’acqua delle Dolomiti; questi impianti coprono   al 100% la produzione.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Quote dei contratti contribuiscono a progetti solidali.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Fornisce anche gas.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Energia solo idroelettrica e quindi potenzialità future limitate.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Clienti: 454.000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Energia venduta: 4.045.000 MWh</w:t>
      </w:r>
    </w:p>
    <w:p w:rsidR="0031661A" w:rsidRPr="002D51E6" w:rsidRDefault="0031661A" w:rsidP="0031661A">
      <w:r w:rsidRPr="002D51E6">
        <w:t xml:space="preserve">Sito: </w:t>
      </w:r>
      <w:hyperlink r:id="rId12" w:history="1">
        <w:r w:rsidRPr="002D51E6">
          <w:rPr>
            <w:rStyle w:val="Collegamentoipertestuale"/>
            <w:color w:val="0070C0"/>
          </w:rPr>
          <w:t>https://www.dolomitienergia.it/</w:t>
        </w:r>
      </w:hyperlink>
    </w:p>
    <w:p w:rsidR="0031661A" w:rsidRPr="002D51E6" w:rsidRDefault="0031661A" w:rsidP="0031661A">
      <w:r w:rsidRPr="002D51E6">
        <w:t xml:space="preserve">Da alcuni anni Dolomiti Energia ha una convenzione con l’Associazione </w:t>
      </w:r>
      <w:r w:rsidRPr="002D51E6">
        <w:rPr>
          <w:b/>
          <w:bCs/>
        </w:rPr>
        <w:t>Co-Energia</w:t>
      </w:r>
      <w:r w:rsidRPr="002D51E6">
        <w:t xml:space="preserve"> presente sul nostro territorio; i punti principali di tale convenzione sono:</w:t>
      </w:r>
    </w:p>
    <w:p w:rsidR="0031661A" w:rsidRPr="002D51E6" w:rsidRDefault="0031661A" w:rsidP="0031661A">
      <w:r w:rsidRPr="002D51E6">
        <w:t>1) l’energia acquistata proviene al 100% da fonte rinnovabile e dal territorio italiano;</w:t>
      </w:r>
    </w:p>
    <w:p w:rsidR="0031661A" w:rsidRPr="002D51E6" w:rsidRDefault="0031661A" w:rsidP="0031661A">
      <w:r w:rsidRPr="002D51E6">
        <w:t>2) un prezzo scontato sulla quota energia per il gruppo di acquisto;</w:t>
      </w:r>
    </w:p>
    <w:p w:rsidR="0031661A" w:rsidRPr="002D51E6" w:rsidRDefault="0031661A" w:rsidP="0031661A">
      <w:r w:rsidRPr="002D51E6">
        <w:t>3) l’istituzione di un fondo di “Solidarietà e futuro” per finanziare progetti di economia solidale promossi dai cittadini.</w:t>
      </w:r>
    </w:p>
    <w:p w:rsidR="002D51E6" w:rsidRPr="00837A58" w:rsidRDefault="002D51E6" w:rsidP="002D51E6">
      <w:pPr>
        <w:spacing w:after="0" w:line="240" w:lineRule="auto"/>
        <w:jc w:val="both"/>
      </w:pPr>
      <w:r>
        <w:rPr>
          <w:b/>
          <w:bCs/>
        </w:rPr>
        <w:lastRenderedPageBreak/>
        <w:t>Lo s</w:t>
      </w:r>
      <w:r w:rsidRPr="00837A58">
        <w:rPr>
          <w:b/>
          <w:bCs/>
        </w:rPr>
        <w:t>portello CO-Energia</w:t>
      </w:r>
      <w:r w:rsidRPr="00837A58">
        <w:rPr>
          <w:bCs/>
        </w:rPr>
        <w:t xml:space="preserve"> </w:t>
      </w:r>
      <w:r>
        <w:rPr>
          <w:bCs/>
        </w:rPr>
        <w:t xml:space="preserve">è </w:t>
      </w:r>
      <w:r w:rsidRPr="00837A58">
        <w:rPr>
          <w:bCs/>
        </w:rPr>
        <w:t xml:space="preserve">in funzione presso la Bottega del Mondo di Germignaga in via Mameli 7 </w:t>
      </w:r>
      <w:r w:rsidRPr="00837A58">
        <w:t xml:space="preserve">al </w:t>
      </w:r>
      <w:proofErr w:type="gramStart"/>
      <w:r w:rsidRPr="00837A58">
        <w:t>Sabato</w:t>
      </w:r>
      <w:proofErr w:type="gramEnd"/>
      <w:r w:rsidRPr="00837A58">
        <w:t xml:space="preserve"> mattina dalle 11 alle 12</w:t>
      </w:r>
      <w:r>
        <w:t xml:space="preserve"> dove</w:t>
      </w:r>
      <w:r w:rsidRPr="00837A58">
        <w:t xml:space="preserve"> un volontario aiuta a leggere la bolletta ed a stipulare il contratto di fornitura di energia elettrica compreso l'inoltro per posta.</w:t>
      </w:r>
    </w:p>
    <w:p w:rsidR="0031661A" w:rsidRPr="002D51E6" w:rsidRDefault="002D51E6" w:rsidP="0031661A">
      <w:r>
        <w:t>(</w:t>
      </w:r>
      <w:r w:rsidR="0031661A" w:rsidRPr="002D51E6">
        <w:t>Sito:</w:t>
      </w:r>
      <w:r w:rsidR="0031661A" w:rsidRPr="002D51E6">
        <w:rPr>
          <w:color w:val="0070C0"/>
        </w:rPr>
        <w:t xml:space="preserve"> </w:t>
      </w:r>
      <w:hyperlink r:id="rId13" w:history="1">
        <w:r w:rsidR="0031661A" w:rsidRPr="002D51E6">
          <w:rPr>
            <w:rStyle w:val="Collegamentoipertestuale"/>
            <w:color w:val="0070C0"/>
          </w:rPr>
          <w:t>http://www.terredilago.it</w:t>
        </w:r>
      </w:hyperlink>
      <w:r w:rsidR="0031661A" w:rsidRPr="002D51E6">
        <w:t xml:space="preserve">       Mail: </w:t>
      </w:r>
      <w:hyperlink r:id="rId14" w:history="1">
        <w:r w:rsidRPr="002D51E6">
          <w:rPr>
            <w:rStyle w:val="Collegamentoipertestuale"/>
          </w:rPr>
          <w:t>energia@terredilago.it</w:t>
        </w:r>
      </w:hyperlink>
      <w:r>
        <w:t>)</w:t>
      </w:r>
    </w:p>
    <w:p w:rsidR="002D51E6" w:rsidRPr="0031661A" w:rsidRDefault="002D51E6" w:rsidP="0031661A">
      <w:pPr>
        <w:rPr>
          <w:sz w:val="16"/>
          <w:szCs w:val="16"/>
        </w:rPr>
      </w:pPr>
    </w:p>
    <w:p w:rsidR="0031661A" w:rsidRPr="0031661A" w:rsidRDefault="0031661A" w:rsidP="0031661A">
      <w:pPr>
        <w:rPr>
          <w:b/>
          <w:sz w:val="16"/>
          <w:szCs w:val="16"/>
        </w:rPr>
      </w:pPr>
      <w:r w:rsidRPr="0031661A">
        <w:rPr>
          <w:b/>
          <w:noProof/>
          <w:sz w:val="16"/>
          <w:szCs w:val="16"/>
          <w:lang w:eastAsia="it-IT"/>
        </w:rPr>
        <w:drawing>
          <wp:inline distT="0" distB="0" distL="0" distR="0" wp14:anchorId="2E5EA1EC" wp14:editId="7F76B6F8">
            <wp:extent cx="717627" cy="48479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35" cy="54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A" w:rsidRPr="0031661A" w:rsidRDefault="0031661A" w:rsidP="0031661A">
      <w:pPr>
        <w:rPr>
          <w:b/>
          <w:sz w:val="16"/>
          <w:szCs w:val="16"/>
        </w:rPr>
      </w:pPr>
    </w:p>
    <w:p w:rsidR="0031661A" w:rsidRPr="0031661A" w:rsidRDefault="0031661A" w:rsidP="0031661A">
      <w:pPr>
        <w:rPr>
          <w:b/>
          <w:sz w:val="16"/>
          <w:szCs w:val="16"/>
        </w:rPr>
      </w:pPr>
      <w:r w:rsidRPr="0031661A">
        <w:rPr>
          <w:b/>
          <w:sz w:val="16"/>
          <w:szCs w:val="16"/>
        </w:rPr>
        <w:t>LIFEGATE ENERGY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 xml:space="preserve">E’ la parte dedicata all’energia del Gruppo </w:t>
      </w:r>
      <w:proofErr w:type="spellStart"/>
      <w:r w:rsidRPr="0031661A">
        <w:rPr>
          <w:sz w:val="16"/>
          <w:szCs w:val="16"/>
        </w:rPr>
        <w:t>LifeGate</w:t>
      </w:r>
      <w:proofErr w:type="spellEnd"/>
      <w:r w:rsidRPr="0031661A">
        <w:rPr>
          <w:sz w:val="16"/>
          <w:szCs w:val="16"/>
        </w:rPr>
        <w:t xml:space="preserve">, </w:t>
      </w:r>
      <w:proofErr w:type="spellStart"/>
      <w:r w:rsidRPr="0031661A">
        <w:rPr>
          <w:sz w:val="16"/>
          <w:szCs w:val="16"/>
        </w:rPr>
        <w:t>Societa’</w:t>
      </w:r>
      <w:proofErr w:type="spellEnd"/>
      <w:r w:rsidRPr="0031661A">
        <w:rPr>
          <w:sz w:val="16"/>
          <w:szCs w:val="16"/>
        </w:rPr>
        <w:t xml:space="preserve"> Benefit, nata nel </w:t>
      </w:r>
      <w:proofErr w:type="gramStart"/>
      <w:r w:rsidRPr="0031661A">
        <w:rPr>
          <w:sz w:val="16"/>
          <w:szCs w:val="16"/>
        </w:rPr>
        <w:t>2000  con</w:t>
      </w:r>
      <w:proofErr w:type="gramEnd"/>
      <w:r w:rsidRPr="0031661A">
        <w:rPr>
          <w:sz w:val="16"/>
          <w:szCs w:val="16"/>
        </w:rPr>
        <w:t xml:space="preserve"> l’obiettivo della promozione di un mondo giusto e sostenibile grazie a un approccio consapevole che ridefinisca il concetto di progresso, tenendo conto di indicatori ambientali, sociali ed economici. </w:t>
      </w: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Attiva già da diversi anni per le imprese, di recente ha aperto il mercato delle rinnovabili anche all’energia domestica. Tratta solo energia pulita e dalle fonti più sostenibili, ovvero idroelettrico, eolico, fotovoltaico; han scelto di approvvigionarsi solo da impianti italiani, per sostenere il mercato nel nostro Paese.</w:t>
      </w:r>
    </w:p>
    <w:p w:rsidR="0031661A" w:rsidRPr="0031661A" w:rsidRDefault="0031661A" w:rsidP="0031661A">
      <w:pPr>
        <w:spacing w:after="0" w:line="240" w:lineRule="auto"/>
        <w:rPr>
          <w:sz w:val="16"/>
          <w:szCs w:val="16"/>
        </w:rPr>
      </w:pPr>
      <w:r w:rsidRPr="0031661A">
        <w:rPr>
          <w:sz w:val="16"/>
          <w:szCs w:val="16"/>
          <w:shd w:val="clear" w:color="auto" w:fill="FFFFFF"/>
        </w:rPr>
        <w:t>-Energia rinnovabile con GO: </w:t>
      </w:r>
      <w:r w:rsidRPr="0031661A">
        <w:rPr>
          <w:rStyle w:val="Enfasigrassetto"/>
          <w:sz w:val="16"/>
          <w:szCs w:val="16"/>
          <w:bdr w:val="none" w:sz="0" w:space="0" w:color="auto" w:frame="1"/>
          <w:shd w:val="clear" w:color="auto" w:fill="FFFFFF"/>
        </w:rPr>
        <w:t>100%</w:t>
      </w:r>
    </w:p>
    <w:p w:rsidR="0031661A" w:rsidRPr="0031661A" w:rsidRDefault="0031661A" w:rsidP="0031661A">
      <w:pPr>
        <w:spacing w:after="0" w:line="240" w:lineRule="auto"/>
        <w:rPr>
          <w:sz w:val="16"/>
          <w:szCs w:val="16"/>
        </w:rPr>
      </w:pPr>
      <w:r w:rsidRPr="0031661A">
        <w:rPr>
          <w:sz w:val="16"/>
          <w:szCs w:val="16"/>
        </w:rPr>
        <w:t xml:space="preserve">-2016 (59% solare, 41 % idroelettrica), 2017 (100% idroelettrica), 2018 (19% solare, 81 % idroelettrica) </w:t>
      </w:r>
    </w:p>
    <w:p w:rsidR="0031661A" w:rsidRPr="0031661A" w:rsidRDefault="0031661A" w:rsidP="0031661A">
      <w:pPr>
        <w:spacing w:after="0" w:line="240" w:lineRule="auto"/>
        <w:rPr>
          <w:sz w:val="16"/>
          <w:szCs w:val="16"/>
        </w:rPr>
      </w:pPr>
      <w:r w:rsidRPr="0031661A">
        <w:rPr>
          <w:sz w:val="16"/>
          <w:szCs w:val="16"/>
        </w:rPr>
        <w:t>-Contratti siglati (2020): 4.000 (domestico) 2.000 (aziende)</w:t>
      </w:r>
    </w:p>
    <w:p w:rsidR="0031661A" w:rsidRPr="0031661A" w:rsidRDefault="0031661A" w:rsidP="0031661A">
      <w:pPr>
        <w:spacing w:after="0" w:line="240" w:lineRule="auto"/>
        <w:rPr>
          <w:sz w:val="16"/>
          <w:szCs w:val="16"/>
        </w:rPr>
      </w:pPr>
      <w:r w:rsidRPr="0031661A">
        <w:rPr>
          <w:sz w:val="16"/>
          <w:szCs w:val="16"/>
        </w:rPr>
        <w:t xml:space="preserve">-Energia elettrica venduta fino a </w:t>
      </w:r>
      <w:proofErr w:type="spellStart"/>
      <w:r w:rsidRPr="0031661A">
        <w:rPr>
          <w:sz w:val="16"/>
          <w:szCs w:val="16"/>
        </w:rPr>
        <w:t>meta’</w:t>
      </w:r>
      <w:proofErr w:type="spellEnd"/>
      <w:r w:rsidRPr="0031661A">
        <w:rPr>
          <w:sz w:val="16"/>
          <w:szCs w:val="16"/>
        </w:rPr>
        <w:t xml:space="preserve"> 2020 (MWh): 1.000.000 </w:t>
      </w:r>
    </w:p>
    <w:p w:rsidR="0031661A" w:rsidRPr="0031661A" w:rsidRDefault="0031661A" w:rsidP="0031661A">
      <w:pPr>
        <w:rPr>
          <w:sz w:val="16"/>
          <w:szCs w:val="16"/>
        </w:rPr>
      </w:pPr>
    </w:p>
    <w:p w:rsidR="0031661A" w:rsidRPr="0031661A" w:rsidRDefault="0031661A" w:rsidP="0031661A">
      <w:pPr>
        <w:rPr>
          <w:sz w:val="16"/>
          <w:szCs w:val="16"/>
        </w:rPr>
      </w:pPr>
      <w:r w:rsidRPr="0031661A">
        <w:rPr>
          <w:sz w:val="16"/>
          <w:szCs w:val="16"/>
        </w:rPr>
        <w:t>In più, aderisce al progetto Impatto Zero®, che calcola e compensa le emissioni di CO2, contribuendo a tutelare e riforestare aree verdi e riserve naturali</w:t>
      </w:r>
    </w:p>
    <w:p w:rsidR="0031661A" w:rsidRPr="002D51E6" w:rsidRDefault="0031661A" w:rsidP="0031661A">
      <w:pPr>
        <w:rPr>
          <w:rStyle w:val="Enfasigrassetto"/>
          <w:b w:val="0"/>
          <w:bCs w:val="0"/>
          <w:bdr w:val="none" w:sz="0" w:space="0" w:color="auto" w:frame="1"/>
          <w:shd w:val="clear" w:color="auto" w:fill="FFFFFF"/>
        </w:rPr>
      </w:pPr>
      <w:r w:rsidRPr="002D51E6">
        <w:rPr>
          <w:rStyle w:val="Enfasigrassetto"/>
          <w:b w:val="0"/>
          <w:bCs w:val="0"/>
          <w:bdr w:val="none" w:sz="0" w:space="0" w:color="auto" w:frame="1"/>
          <w:shd w:val="clear" w:color="auto" w:fill="FFFFFF"/>
        </w:rPr>
        <w:t>Molto semplice la procedura online per aderire e sottoscrivere il contratto.</w:t>
      </w:r>
    </w:p>
    <w:p w:rsidR="0031661A" w:rsidRPr="002D51E6" w:rsidRDefault="0031661A" w:rsidP="0031661A">
      <w:pPr>
        <w:rPr>
          <w:rStyle w:val="Enfasigrassetto"/>
          <w:b w:val="0"/>
          <w:bdr w:val="none" w:sz="0" w:space="0" w:color="auto" w:frame="1"/>
          <w:shd w:val="clear" w:color="auto" w:fill="FFFFFF"/>
        </w:rPr>
      </w:pPr>
      <w:r w:rsidRPr="002D51E6">
        <w:t>Sito:</w:t>
      </w:r>
      <w:r w:rsidRPr="002D51E6">
        <w:rPr>
          <w:color w:val="0070C0"/>
        </w:rPr>
        <w:t xml:space="preserve"> </w:t>
      </w:r>
      <w:hyperlink r:id="rId16" w:history="1">
        <w:r w:rsidRPr="002D51E6">
          <w:rPr>
            <w:rStyle w:val="Collegamentoipertestuale"/>
            <w:color w:val="0070C0"/>
          </w:rPr>
          <w:t>https://energy.lifegate.it/</w:t>
        </w:r>
      </w:hyperlink>
    </w:p>
    <w:p w:rsidR="0031661A" w:rsidRPr="0031661A" w:rsidRDefault="0031661A" w:rsidP="0031661A"/>
    <w:p w:rsidR="0031661A" w:rsidRPr="0031661A" w:rsidRDefault="0031661A" w:rsidP="0031661A">
      <w:r w:rsidRPr="0031661A">
        <w:t>Si noti che il tipo di energia (rinnovabile o meno) incide al massimo su 40% del costo totale della bolletta. I rimanti 60 % sono oneri fissi, che sono uguali per tutti venditori.</w:t>
      </w:r>
    </w:p>
    <w:p w:rsidR="0031661A" w:rsidRPr="0031661A" w:rsidRDefault="0031661A" w:rsidP="0031661A">
      <w:r w:rsidRPr="0031661A">
        <w:t>Cambiare venditore (fornitore) di energia elettrica non richiede nessun intervento sugli impianti e sui contatori. Il passaggio viene organizzato dal vecchio e il nuovo venditori, senza interruzione del servizio.</w:t>
      </w:r>
    </w:p>
    <w:p w:rsidR="008552E8" w:rsidRDefault="008552E8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8552E8" w:rsidRDefault="008552E8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RISULTATO</w:t>
      </w:r>
    </w:p>
    <w:p w:rsidR="0097649C" w:rsidRPr="00837A58" w:rsidRDefault="00CA0F0D" w:rsidP="0097649C">
      <w:pPr>
        <w:spacing w:after="0" w:line="240" w:lineRule="auto"/>
      </w:pPr>
      <w:r w:rsidRPr="00837A58">
        <w:t xml:space="preserve">Cambiare il fornitore di energia elettrica </w:t>
      </w:r>
      <w:r w:rsidR="00095740" w:rsidRPr="00837A58">
        <w:t>porta</w:t>
      </w:r>
      <w:r w:rsidR="0097649C" w:rsidRPr="00837A58">
        <w:t xml:space="preserve"> ai seguenti benefici:</w:t>
      </w:r>
    </w:p>
    <w:p w:rsidR="00DA429F" w:rsidRPr="00837A58" w:rsidRDefault="00095740" w:rsidP="00976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</w:pPr>
      <w:r w:rsidRPr="00837A58">
        <w:t>evitare di consumare energia prodotta da fonte fossile e quindi ridurre le emissioni di anidride carbonica in atmosfera</w:t>
      </w:r>
      <w:r w:rsidR="00B803A1" w:rsidRPr="00837A58">
        <w:t>;</w:t>
      </w:r>
    </w:p>
    <w:p w:rsidR="00F0236D" w:rsidRPr="00837A58" w:rsidRDefault="00095740" w:rsidP="00976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</w:pPr>
      <w:r w:rsidRPr="00837A58">
        <w:t>risparmiare sul costo dell’energia grazie alle convenzioni stipulate da Co-Energia</w:t>
      </w:r>
      <w:r w:rsidR="00F0236D" w:rsidRPr="00837A58">
        <w:t>;</w:t>
      </w:r>
    </w:p>
    <w:p w:rsidR="00DA429F" w:rsidRPr="00837A58" w:rsidRDefault="00095740" w:rsidP="00976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</w:pPr>
      <w:r w:rsidRPr="00837A58">
        <w:t>ricevere bollette comprensibili e chiare.</w:t>
      </w:r>
    </w:p>
    <w:p w:rsidR="00D8022D" w:rsidRDefault="00D8022D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8552E8" w:rsidRDefault="008552E8" w:rsidP="008552E8">
      <w:pPr>
        <w:spacing w:after="0" w:line="240" w:lineRule="auto"/>
        <w:jc w:val="both"/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Franklin Gothic Medium" w:hAnsi="Franklin Gothic Medium"/>
          <w:b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CONTATTI</w:t>
      </w:r>
    </w:p>
    <w:p w:rsidR="003A534C" w:rsidRPr="00837A58" w:rsidRDefault="003A534C" w:rsidP="003A534C">
      <w:pPr>
        <w:spacing w:after="0" w:line="240" w:lineRule="auto"/>
        <w:jc w:val="both"/>
      </w:pPr>
      <w:r w:rsidRPr="00837A58">
        <w:t xml:space="preserve">GIM-TERREdiLAGO, presso </w:t>
      </w:r>
      <w:r w:rsidR="00095740" w:rsidRPr="00837A58">
        <w:t xml:space="preserve">Bottega del Mondo, </w:t>
      </w:r>
      <w:r w:rsidRPr="00837A58">
        <w:t xml:space="preserve">via </w:t>
      </w:r>
      <w:r w:rsidR="00095740" w:rsidRPr="00837A58">
        <w:t>Mameli</w:t>
      </w:r>
      <w:r w:rsidRPr="00837A58">
        <w:t xml:space="preserve"> </w:t>
      </w:r>
      <w:r w:rsidR="00095740" w:rsidRPr="00837A58">
        <w:t>7</w:t>
      </w:r>
      <w:r w:rsidRPr="00837A58">
        <w:t xml:space="preserve"> - </w:t>
      </w:r>
      <w:r w:rsidR="00095740" w:rsidRPr="00837A58">
        <w:t>Germignaga</w:t>
      </w:r>
      <w:r w:rsidRPr="00837A58">
        <w:t xml:space="preserve">. </w:t>
      </w:r>
    </w:p>
    <w:p w:rsidR="00E62B77" w:rsidRPr="00837A58" w:rsidRDefault="003A534C" w:rsidP="008552E8">
      <w:pPr>
        <w:spacing w:after="0" w:line="240" w:lineRule="auto"/>
        <w:jc w:val="both"/>
      </w:pPr>
      <w:r w:rsidRPr="00837A58">
        <w:t>Sito: http://</w:t>
      </w:r>
      <w:r w:rsidR="00F0236D" w:rsidRPr="00837A58">
        <w:t>www.terredilago.it</w:t>
      </w:r>
      <w:r w:rsidR="00D8022D" w:rsidRPr="00837A58">
        <w:t xml:space="preserve">     </w:t>
      </w:r>
    </w:p>
    <w:p w:rsidR="00D8022D" w:rsidRPr="00D8022D" w:rsidRDefault="003A534C" w:rsidP="008552E8">
      <w:pPr>
        <w:spacing w:after="0" w:line="240" w:lineRule="auto"/>
        <w:jc w:val="both"/>
        <w:rPr>
          <w:sz w:val="22"/>
          <w:szCs w:val="22"/>
        </w:rPr>
      </w:pPr>
      <w:r w:rsidRPr="00837A58">
        <w:t xml:space="preserve">Mail: </w:t>
      </w:r>
      <w:hyperlink r:id="rId17" w:history="1">
        <w:r w:rsidR="00F0236D" w:rsidRPr="00837A58">
          <w:rPr>
            <w:rStyle w:val="Collegamentoipertestuale"/>
          </w:rPr>
          <w:t>energia@terredilago.it</w:t>
        </w:r>
      </w:hyperlink>
    </w:p>
    <w:sectPr w:rsidR="00D8022D" w:rsidRPr="00D8022D" w:rsidSect="00D802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1134" w:bottom="1134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850" w:rsidRDefault="003B4850" w:rsidP="00896CC5">
      <w:pPr>
        <w:spacing w:after="0" w:line="240" w:lineRule="auto"/>
      </w:pPr>
      <w:r>
        <w:separator/>
      </w:r>
    </w:p>
  </w:endnote>
  <w:endnote w:type="continuationSeparator" w:id="0">
    <w:p w:rsidR="003B4850" w:rsidRDefault="003B4850" w:rsidP="0089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8DA" w:rsidRDefault="008D28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CC5" w:rsidRDefault="00896CC5">
    <w:pPr>
      <w:pStyle w:val="Pidipagina"/>
    </w:pPr>
  </w:p>
  <w:p w:rsidR="00896CC5" w:rsidRDefault="00896CC5">
    <w:pPr>
      <w:pStyle w:val="Pidipa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8DA" w:rsidRDefault="008D28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850" w:rsidRDefault="003B4850" w:rsidP="00896CC5">
      <w:pPr>
        <w:spacing w:after="0" w:line="240" w:lineRule="auto"/>
      </w:pPr>
      <w:r>
        <w:separator/>
      </w:r>
    </w:p>
  </w:footnote>
  <w:footnote w:type="continuationSeparator" w:id="0">
    <w:p w:rsidR="003B4850" w:rsidRDefault="003B4850" w:rsidP="0089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8DA" w:rsidRDefault="008D28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8DA" w:rsidRDefault="008D28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8DA" w:rsidRDefault="008D28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55F0"/>
    <w:multiLevelType w:val="hybridMultilevel"/>
    <w:tmpl w:val="25164686"/>
    <w:lvl w:ilvl="0" w:tplc="0DE6A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2458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8A95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6225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628B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5AAA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386E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42A3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F640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D5ABF"/>
    <w:multiLevelType w:val="hybridMultilevel"/>
    <w:tmpl w:val="57583822"/>
    <w:lvl w:ilvl="0" w:tplc="F03E37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5C16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122A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DC76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200B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22B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B0D2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D4BE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AC46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4594C"/>
    <w:multiLevelType w:val="hybridMultilevel"/>
    <w:tmpl w:val="FD6474F4"/>
    <w:lvl w:ilvl="0" w:tplc="1598B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B8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2CA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2C5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AF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84D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8B6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43D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67E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C6741"/>
    <w:multiLevelType w:val="hybridMultilevel"/>
    <w:tmpl w:val="EBBC2096"/>
    <w:lvl w:ilvl="0" w:tplc="9BC09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8C1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10C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3CF3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368E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F4F3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6E97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98B6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B8E3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222D37"/>
    <w:multiLevelType w:val="hybridMultilevel"/>
    <w:tmpl w:val="9B187684"/>
    <w:lvl w:ilvl="0" w:tplc="1242E0F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1233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439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F648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AC68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6CFE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14F2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FC3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345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C6"/>
    <w:rsid w:val="0001177C"/>
    <w:rsid w:val="0007583B"/>
    <w:rsid w:val="00080405"/>
    <w:rsid w:val="00093798"/>
    <w:rsid w:val="00095740"/>
    <w:rsid w:val="00171707"/>
    <w:rsid w:val="002D51E6"/>
    <w:rsid w:val="0031661A"/>
    <w:rsid w:val="003A0C76"/>
    <w:rsid w:val="003A534C"/>
    <w:rsid w:val="003B4850"/>
    <w:rsid w:val="004F247C"/>
    <w:rsid w:val="005020D1"/>
    <w:rsid w:val="005A4902"/>
    <w:rsid w:val="005E57F9"/>
    <w:rsid w:val="0064521A"/>
    <w:rsid w:val="00660B78"/>
    <w:rsid w:val="006766D6"/>
    <w:rsid w:val="006774D8"/>
    <w:rsid w:val="006E34BA"/>
    <w:rsid w:val="00747633"/>
    <w:rsid w:val="00772300"/>
    <w:rsid w:val="007748BE"/>
    <w:rsid w:val="00837A58"/>
    <w:rsid w:val="008552E8"/>
    <w:rsid w:val="00896CC5"/>
    <w:rsid w:val="008D28DA"/>
    <w:rsid w:val="0097649C"/>
    <w:rsid w:val="00980D58"/>
    <w:rsid w:val="00A31818"/>
    <w:rsid w:val="00A80ECE"/>
    <w:rsid w:val="00A85E7A"/>
    <w:rsid w:val="00A94057"/>
    <w:rsid w:val="00AC4330"/>
    <w:rsid w:val="00B565AB"/>
    <w:rsid w:val="00B803A1"/>
    <w:rsid w:val="00B80A01"/>
    <w:rsid w:val="00C63D63"/>
    <w:rsid w:val="00CA0F0D"/>
    <w:rsid w:val="00CD2DC6"/>
    <w:rsid w:val="00CE01E3"/>
    <w:rsid w:val="00D8022D"/>
    <w:rsid w:val="00DA1671"/>
    <w:rsid w:val="00DA429F"/>
    <w:rsid w:val="00DC3FC8"/>
    <w:rsid w:val="00DD66AE"/>
    <w:rsid w:val="00E56D27"/>
    <w:rsid w:val="00E62B77"/>
    <w:rsid w:val="00E73130"/>
    <w:rsid w:val="00E948BD"/>
    <w:rsid w:val="00ED3E7A"/>
    <w:rsid w:val="00EF7752"/>
    <w:rsid w:val="00F0236D"/>
    <w:rsid w:val="00F02FBC"/>
    <w:rsid w:val="00F666F5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E5851-25B8-4F40-A4A8-7273CE88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CC5"/>
  </w:style>
  <w:style w:type="paragraph" w:styleId="Pidipagina">
    <w:name w:val="footer"/>
    <w:basedOn w:val="Normale"/>
    <w:link w:val="PidipaginaCarattere"/>
    <w:uiPriority w:val="99"/>
    <w:unhideWhenUsed/>
    <w:rsid w:val="00896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CC5"/>
  </w:style>
  <w:style w:type="character" w:styleId="Enfasigrassetto">
    <w:name w:val="Strong"/>
    <w:basedOn w:val="Carpredefinitoparagrafo"/>
    <w:uiPriority w:val="22"/>
    <w:qFormat/>
    <w:rsid w:val="0074763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7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53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EC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5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9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4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2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0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6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0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6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0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ortaleofferte.it/portaleOfferte/it/homepage.page" TargetMode="External"/><Relationship Id="rId13" Type="http://schemas.openxmlformats.org/officeDocument/2006/relationships/hyperlink" Target="http://www.terredilago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s://www.dolomitienergia.it/" TargetMode="External"/><Relationship Id="rId17" Type="http://schemas.openxmlformats.org/officeDocument/2006/relationships/hyperlink" Target="mailto:energia@terredilago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ergy.lifegate.i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http://www.enostra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nergia@terredilago.i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Fagiani</dc:creator>
  <cp:keywords/>
  <dc:description/>
  <cp:lastModifiedBy>Microsoft Office User</cp:lastModifiedBy>
  <cp:revision>3</cp:revision>
  <cp:lastPrinted>2020-02-24T21:20:00Z</cp:lastPrinted>
  <dcterms:created xsi:type="dcterms:W3CDTF">2020-06-12T11:48:00Z</dcterms:created>
  <dcterms:modified xsi:type="dcterms:W3CDTF">2020-06-22T13:13:00Z</dcterms:modified>
</cp:coreProperties>
</file>